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E7" w:rsidRDefault="003C31E7" w:rsidP="00F4237F">
      <w:pPr>
        <w:pStyle w:val="text-center"/>
        <w:jc w:val="center"/>
      </w:pPr>
      <w:r>
        <w:rPr>
          <w:b/>
          <w:bCs/>
        </w:rPr>
        <w:t>НОРМАТИВНЫЕ ПРАВОВЫЕ ДОКУМЕНТЫ ФЕДЕРАЛЬНОГО, РЕГИОНАЛЬНОГО И МУНИЦИПАЛЬНОГО УРОВНЕЙ, РЕГУЛИРУЮЩИЕ ВОПРОСЫ ОРГАНИЗАЦИИ ГОРЯЧЕГО ПИТАНИЯ</w:t>
      </w:r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Статья 37 Федерального Закона от 29.12.2012 № 273 - ФЗ «Об образовании в Российской Федерации»</w:t>
        </w:r>
      </w:hyperlink>
      <w:r w:rsidR="003C31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Статья 25.2 Федерального закона от 02.01.2000 № 29-ФЗ «О качестве и безопасности в Российской Федерации»</w:t>
        </w:r>
      </w:hyperlink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23 июля 2008 № 45 «Об утверждении Санитарно-эпидемиологических правила и нормативов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</w:r>
      </w:hyperlink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Письмо </w:t>
        </w:r>
        <w:proofErr w:type="spellStart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Минобрнауки</w:t>
        </w:r>
        <w:proofErr w:type="spellEnd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России от 14.01.2016 № 07-81 «Об осуществлении выплат компенсации родителям (законным представителям) детей, обучающихся на дому»)</w:t>
        </w:r>
      </w:hyperlink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Роспотребнадзора</w:t>
        </w:r>
        <w:proofErr w:type="spellEnd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А.Ю. Поповой 18.05.2020 года.</w:t>
        </w:r>
      </w:hyperlink>
    </w:p>
    <w:p w:rsidR="003C31E7" w:rsidRDefault="00F4237F" w:rsidP="003C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Методические рекомендации «Родительский контроль за организацией горячего питания детей в общеобразовательных организациях», утвержденные руководителем Федеральной службы </w:t>
        </w:r>
        <w:proofErr w:type="spellStart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Роспотребнадзора</w:t>
        </w:r>
        <w:proofErr w:type="spellEnd"/>
        <w:r w:rsidR="003C31E7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А.Ю. Поповой 18.05.2020 года.</w:t>
        </w:r>
      </w:hyperlink>
    </w:p>
    <w:p w:rsidR="003C31E7" w:rsidRDefault="00F4237F" w:rsidP="003C31E7">
      <w:pPr>
        <w:pStyle w:val="a3"/>
      </w:pPr>
      <w:hyperlink r:id="rId10" w:history="1">
        <w:r w:rsidR="003C31E7">
          <w:rPr>
            <w:rStyle w:val="a4"/>
          </w:rPr>
          <w:t>Постановление Правительства Калининградской области от 25 декабря 2013 г. N 1002 "Об обеспечении питанием обучающихся за счет средств областного бюджета" (с изменениями и дополнениями)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31E7" w:rsidTr="003C31E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31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C31E7" w:rsidRDefault="00F42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3C31E7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Постановление администрации МО "Зеленоградский городской округ" от 18 декабря 2015 года №2066</w:t>
                    </w:r>
                  </w:hyperlink>
                </w:p>
              </w:tc>
            </w:tr>
          </w:tbl>
          <w:p w:rsidR="003C31E7" w:rsidRDefault="003C31E7"/>
        </w:tc>
      </w:tr>
    </w:tbl>
    <w:p w:rsidR="003C31E7" w:rsidRDefault="003C31E7" w:rsidP="003C31E7">
      <w:pPr>
        <w:pStyle w:val="a3"/>
      </w:pPr>
    </w:p>
    <w:p w:rsidR="00374550" w:rsidRDefault="00F4237F">
      <w:bookmarkStart w:id="0" w:name="_GoBack"/>
      <w:bookmarkEnd w:id="0"/>
    </w:p>
    <w:sectPr w:rsidR="0037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B4"/>
    <w:rsid w:val="001965B0"/>
    <w:rsid w:val="003857D0"/>
    <w:rsid w:val="003C31E7"/>
    <w:rsid w:val="004C07B4"/>
    <w:rsid w:val="006133EC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9C84-C79E-42F5-A175-A7949A94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semiHidden/>
    <w:rsid w:val="003C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ismo-Minobrnauki-Rossii-ot-14.01.2016-N-07-8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3767" TargetMode="External"/><Relationship Id="rId11" Type="http://schemas.openxmlformats.org/officeDocument/2006/relationships/hyperlink" Target="https://zelenogradsk.com/documents/postanovleniya/post2015/december-2015/" TargetMode="External"/><Relationship Id="rId5" Type="http://schemas.openxmlformats.org/officeDocument/2006/relationships/hyperlink" Target="http://www.consultant.ru/document/cons_doc_LAW_25584/fd7233775d094c0f57b940a2ec90a2b5328946ea/" TargetMode="External"/><Relationship Id="rId10" Type="http://schemas.openxmlformats.org/officeDocument/2006/relationships/hyperlink" Target="https://base.garant.ru/9702384/" TargetMode="External"/><Relationship Id="rId4" Type="http://schemas.openxmlformats.org/officeDocument/2006/relationships/hyperlink" Target="http://www.consultant.ru/document/cons_doc_LAW_140174/e5372d6d5b4babeec9319080838dea4cf2f7661e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2020-11-05T14:30:00Z</dcterms:created>
  <dcterms:modified xsi:type="dcterms:W3CDTF">2020-11-05T15:01:00Z</dcterms:modified>
</cp:coreProperties>
</file>