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007AD0"/>
          <w:spacing w:val="0"/>
          <w:sz w:val="36"/>
          <w:highlight w:val="white"/>
        </w:rPr>
        <w:t>Антитеррористический контент</w:t>
      </w:r>
    </w:p>
    <w:p w14:paraId="0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555555"/>
          <w:spacing w:val="0"/>
          <w:sz w:val="24"/>
          <w:highlight w:val="white"/>
        </w:rPr>
        <w:drawing>
          <wp:inline>
            <wp:extent cx="3590925" cy="2023457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link="rId1"/>
                    <a:stretch/>
                  </pic:blipFill>
                  <pic:spPr>
                    <a:xfrm flipH="false" flipV="false" rot="0">
                      <a:ext cx="3590925" cy="202345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- Федеральный закон РФ «О противодействии терроризму»: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"https://docs.cntd.ru/document/901970787"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https://docs.cntd.ru/document/901970787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0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- 7 видеоматериалов о ключевых профилактических и гражданско-пат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риотических понятиях, направленных на формирование антитеррористического сознания населения, разработанных Центром военно-патриотического воспитания молодежи «Авангард» :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"https://vk.com/wall-28794772_35164"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https://vk.com/wall-28794772_35164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0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 xml:space="preserve"> – Территория БезОпасности». Фильм направлен на защиту детей и молодежи от негативного воздействия в сети «Интернет», профилактику распространения идеологии терроризма, ссылка: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"https://vk.com/wall-28794772_33911"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https://vk.com/wall-28794772_33911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0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- Видеоролик пропагандистской направленности "Zа", разъясняющий террористическую сущность украинских радикальных структур, цели и задачи проводимой специальной военной операции на Украине, ссылка: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"http://nac.gov.ru/dokumentalnye-filmy/videorolik-za.html"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http://nac.gov.ru/dokumentalnye-filmy/videorolik-za.html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- Видеоролики по профилактике экстремизма и терроризма, разработанные МВД России: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"https://vk.com/video/playlist/-188530556_1?ysclid=llfm9v8r38411669134"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https://vk.com/video/playlist/-188530556_1?ysclid=llfm9v8r38411669134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0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-</w:t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"https://videomin.net/?q=%D0%B0%D0%BD%D1%82%D0%B8%D1%82%D0%B5%D1%80%D1%80%D0%BE%D1%80+%D1%88%D0%BA%D0%BE%D0%BB%D1%8C%D0%BD%D0%B8%D0%BA%D0%B0%D0%BC&amp;ysclid=llfngk5me4915392024"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Видеоролики Антитеррор школьникам на сайте VIDEOMiN.NET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</w:p>
    <w:p w14:paraId="08000000">
      <w:pPr>
        <w:spacing w:after="0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0"/>
          <w:highlight w:val="white"/>
        </w:rPr>
      </w:pPr>
    </w:p>
    <w:p w14:paraId="0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Что такое терроризм. Литература для уч-ся 5-11 классов, их родителей и учителей..pdf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"https://pikalevo3.lenschool.ru/file/download?id=1722"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"https://pikalevo3.lenschool.ru/upload/lenpikalevo3_new/files/df/92/df920a1a8e02435572f21d3d94cd05e8.pdf"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Молодежь и антитеррор. Литература для учащихся средних и старших классов, их родителей и учителей..pdf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"https://pikalevo3.lenschool.ru/file/download?id=1723"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"https://pikalevo3.lenschool.ru/upload/lenpikalevo3_new/files/cc/70/cc7063e913d9aa2cc559d4e119c94137.pdf"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Интернет и антитеррор. Литература для учащихся средних и старших классов, их родителей и учителей..pdf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"https://pikalevo3.lenschool.ru/upload/lenpikalevo3_new/files/c3/14/c3149437fe6288bfe2a65a81781b472b.pdf"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Остановим терроризм! Литература для уч-ся 5-11 классов, их родителей и учителей..pdf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"https://pikalevo3.lenschool.ru/file/download?id=1725"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"https://pikalevo3.lenschool.ru/upload/lenpikalevo3_new/files/f2/af/f2afcac835b3acde3698f36de22df33f.pdf"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Методические рекомендации по совершенствованию пропагандистской работы в сфере противодействия распространению идеологии терроризма в субъектах РФ..pdf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"https://pikalevo3.lenschool.ru/file/download?id=1726"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"https://pikalevo3.lenschool.ru/upload/lenpikalevo3_new/files/2e/3d/2e3dddcf01ac038c0bc3495c71b932b5.pdf"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Методические рекомендации для педагогических работников по профилактике проявлений терроризма и экстремизма в образовательных организациях..pdf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"https://pikalevo3.lenschool.ru/file/download?id=1727"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"https://pikalevo3.lenschool.ru/upload/lenpikalevo3_new/files/a3/25/a325b74cb50afd4bd7a367eb1bc21b29.pdf"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0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Памятка населению по предотвращению террористических актов..pdf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"https://pikalevo3.lenschool.ru/file/download?id=1728"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"https://pikalevo3.lenschool.ru/upload/lenpikalevo3_new/files/fe/5d/fe5d97ea9203e740924839838205ffcb.pdf"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1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Памятка по антитерростической безопасности..pdf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"https://pikalevo3.lenschool.ru/file/download?id=1729"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"https://pikalevo3.lenschool.ru/upload/lenpikalevo3_new/files/6a/22/6a22f3457a2ff93126f06368e447da3f.pdf"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1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Социальные видеоролики антитеррористической направленности.pdf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"https://pikalevo3.lenschool.ru/file/download?id=1730"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"https://pikalevo3.lenschool.ru/upload/lenpikalevo3_new/files/39/bc/39bc4443200d2ec48ed3c001ff8a86d5.pdf"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</w:p>
    <w:p w14:paraId="1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Положение о комиссии по противодействию и профилактике экстремистской и террористической деятельности в образовательном процессе..pdf</w:t>
      </w:r>
      <w:r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"https://pikalevo3.lenschool.ru/file/download?id=1744"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(скачать)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 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instrText>HYPERLINK "https://pikalevo3.lenschool.ru/upload/lenpikalevo3_new/files/65/07/6507dfd74f36410852c7304eb5929f35.pdf"</w:instrTex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t>(посмотреть)</w:t>
      </w:r>
      <w:r>
        <w:rPr>
          <w:rFonts w:ascii="Tahoma" w:hAnsi="Tahoma"/>
          <w:b w:val="0"/>
          <w:i w:val="0"/>
          <w:caps w:val="0"/>
          <w:color w:val="007AD0"/>
          <w:spacing w:val="0"/>
          <w:sz w:val="21"/>
          <w:highlight w:val="white"/>
          <w:u w:color="000000" w:val="single"/>
        </w:rPr>
        <w:fldChar w:fldCharType="end"/>
      </w:r>
    </w:p>
    <w:p w14:paraId="13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d26253cb-d259-489a-9860-df8158f485c7.jpg" TargetMode="External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2024-02-25T22:49:42Z</dcterms:modified>
</cp:coreProperties>
</file>